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Lines="0" w:after="46" w:afterLines="0"/>
        <w:rPr>
          <w:rFonts w:hint="default" w:ascii="Calibri" w:hAnsi="Calibri" w:eastAsia="Calibri"/>
          <w:b w:val="0"/>
          <w:color w:val="414146"/>
          <w:sz w:val="20"/>
          <w:szCs w:val="24"/>
        </w:rPr>
      </w:pPr>
      <w:r>
        <w:rPr>
          <w:rFonts w:hint="default" w:ascii="Calibri" w:hAnsi="Calibri" w:eastAsia="Calibri"/>
          <w:b w:val="0"/>
          <w:color w:val="414146"/>
          <w:sz w:val="20"/>
          <w:szCs w:val="24"/>
          <w:highlight w:val="white"/>
        </w:rPr>
        <w:t>Dr. Jothi shankar.P</w:t>
      </w:r>
    </w:p>
    <w:p>
      <w:pPr>
        <w:widowControl/>
        <w:spacing w:beforeLines="0" w:after="45"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 xml:space="preserve"> MS ., F.R.C.S ( Glasgow)., M.Phil (UK)</w:t>
      </w:r>
    </w:p>
    <w:p>
      <w:pPr>
        <w:pStyle w:val="3"/>
        <w:widowControl/>
        <w:spacing w:beforeLines="0" w:after="214" w:afterLines="0"/>
        <w:ind w:right="30"/>
        <w:rPr>
          <w:rFonts w:hint="default" w:ascii="Calibri" w:hAnsi="Calibri" w:eastAsia="Calibri"/>
          <w:b w:val="0"/>
          <w:color w:val="414146"/>
          <w:sz w:val="20"/>
          <w:szCs w:val="24"/>
          <w:highlight w:val="white"/>
        </w:rPr>
      </w:pPr>
      <w:r>
        <w:rPr>
          <w:rFonts w:hint="default" w:ascii="Calibri" w:hAnsi="Calibri" w:eastAsia="Calibri"/>
          <w:b w:val="0"/>
          <w:color w:val="414146"/>
          <w:sz w:val="20"/>
          <w:szCs w:val="24"/>
          <w:highlight w:val="white"/>
        </w:rPr>
        <w:t>Consultant General, Laparoscopic &amp; Gastrointestinal  Surgeon</w:t>
      </w:r>
    </w:p>
    <w:p>
      <w:pPr>
        <w:widowControl/>
        <w:spacing w:beforeLines="0" w:afterLines="0"/>
        <w:rPr>
          <w:rFonts w:hint="default" w:ascii="Calibri" w:hAnsi="Calibri" w:eastAsia="Calibri"/>
          <w:color w:val="000000"/>
          <w:sz w:val="20"/>
          <w:szCs w:val="24"/>
        </w:rPr>
      </w:pPr>
    </w:p>
    <w:p>
      <w:pPr>
        <w:widowControl/>
        <w:spacing w:beforeLines="0" w:after="120" w:afterLines="0"/>
        <w:rPr>
          <w:rFonts w:hint="default" w:ascii="Calibri" w:hAnsi="Calibri" w:eastAsia="Calibri"/>
          <w:color w:val="414146"/>
          <w:sz w:val="20"/>
          <w:szCs w:val="24"/>
        </w:rPr>
      </w:pPr>
      <w:r>
        <w:rPr>
          <w:rFonts w:hint="default" w:ascii="Calibri" w:hAnsi="Calibri" w:eastAsia="Calibri"/>
          <w:color w:val="414146"/>
          <w:sz w:val="20"/>
          <w:szCs w:val="24"/>
          <w:highlight w:val="white"/>
        </w:rPr>
        <w:t>Dr. Jothi shankar.P is a General Surgeon in Velachery, Chennai and has an experience of 26 years in this field. Dr. Jothi shankar.P currently practices at Chennai Urology and Robotics Institute Hospital. He completed MBBS from Madras University in 1989,MS - General Surgery from Dr. MGR Medical University in 1994 and FRCS from Royal of College of Surgeons in 1998.</w:t>
      </w:r>
    </w:p>
    <w:p>
      <w:pPr>
        <w:widowControl/>
        <w:spacing w:beforeLines="0" w:after="120"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 xml:space="preserve">Some of the services provided by the doctor are: </w:t>
      </w:r>
    </w:p>
    <w:p>
      <w:pPr>
        <w:widowControl/>
        <w:spacing w:beforeLines="0" w:after="120"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 xml:space="preserve">Hernia Surgeries - Open &amp; Laparoscopic </w:t>
      </w:r>
    </w:p>
    <w:p>
      <w:pPr>
        <w:widowControl/>
        <w:spacing w:beforeLines="0" w:after="120"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 xml:space="preserve">Gallbladder Surgery </w:t>
      </w:r>
    </w:p>
    <w:p>
      <w:pPr>
        <w:widowControl/>
        <w:spacing w:beforeLines="0" w:after="120"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 xml:space="preserve">Laparoscopic Services </w:t>
      </w:r>
    </w:p>
    <w:p>
      <w:pPr>
        <w:widowControl/>
        <w:spacing w:beforeLines="0" w:after="120"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 xml:space="preserve">Gastrointestinal Problems </w:t>
      </w:r>
    </w:p>
    <w:p>
      <w:pPr>
        <w:widowControl/>
        <w:spacing w:beforeLines="0" w:after="120"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Fistula Treatment,</w:t>
      </w:r>
    </w:p>
    <w:p>
      <w:pPr>
        <w:widowControl/>
        <w:spacing w:beforeLines="0" w:after="120"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Fistulectomy,</w:t>
      </w:r>
    </w:p>
    <w:p>
      <w:pPr>
        <w:widowControl/>
        <w:spacing w:beforeLines="0" w:after="120" w:afterLines="0"/>
        <w:rPr>
          <w:rFonts w:hint="default" w:ascii="Calibri" w:hAnsi="Calibri" w:eastAsia="Calibri"/>
          <w:color w:val="414146"/>
          <w:sz w:val="20"/>
          <w:szCs w:val="24"/>
          <w:highlight w:val="white"/>
        </w:rPr>
      </w:pPr>
      <w:r>
        <w:rPr>
          <w:rFonts w:hint="default" w:ascii="Calibri" w:hAnsi="Calibri" w:eastAsia="Calibri"/>
          <w:color w:val="414146"/>
          <w:sz w:val="20"/>
          <w:szCs w:val="24"/>
          <w:highlight w:val="white"/>
        </w:rPr>
        <w:t>Haemorrhoidectomy and</w:t>
      </w:r>
    </w:p>
    <w:p>
      <w:pPr>
        <w:widowControl/>
        <w:spacing w:beforeLines="0" w:after="120" w:afterLines="0"/>
        <w:rPr>
          <w:rFonts w:hint="default" w:ascii="Calibri" w:hAnsi="Calibri" w:eastAsia="Calibri"/>
          <w:color w:val="414146"/>
          <w:sz w:val="20"/>
          <w:szCs w:val="24"/>
        </w:rPr>
      </w:pPr>
      <w:r>
        <w:rPr>
          <w:rFonts w:hint="default" w:ascii="Calibri" w:hAnsi="Calibri" w:eastAsia="Calibri"/>
          <w:color w:val="414146"/>
          <w:sz w:val="20"/>
          <w:szCs w:val="24"/>
          <w:highlight w:val="white"/>
        </w:rPr>
        <w:t xml:space="preserve"> Piles Treatment etc.</w:t>
      </w:r>
    </w:p>
    <w:p>
      <w:pPr>
        <w:widowControl/>
        <w:spacing w:beforeLines="0" w:afterLines="0"/>
        <w:rPr>
          <w:rFonts w:hint="default" w:ascii="Calibri" w:hAnsi="Calibri" w:eastAsia="Calibri"/>
          <w:color w:val="000000"/>
          <w:sz w:val="22"/>
          <w:szCs w:val="24"/>
        </w:rPr>
      </w:pPr>
    </w:p>
    <w:p>
      <w:pPr>
        <w:widowControl/>
        <w:spacing w:beforeLines="0" w:afterLines="0"/>
        <w:rPr>
          <w:rFonts w:hint="default" w:ascii="Calibri" w:hAnsi="Calibri" w:eastAsia="Calibri"/>
          <w:color w:val="000000"/>
          <w:sz w:val="20"/>
          <w:szCs w:val="24"/>
        </w:rPr>
      </w:pPr>
      <w:bookmarkStart w:id="0" w:name="_GoBack"/>
      <w:bookmarkEnd w:id="0"/>
    </w:p>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pho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5700560"/>
    <w:rsid w:val="5238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sz w:val="24"/>
      <w:szCs w:val="24"/>
    </w:rPr>
  </w:style>
  <w:style w:type="paragraph" w:styleId="2">
    <w:name w:val="heading 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2021-12-01T11:15:00Z</dcterms:created>
  <dc:creator>PRO</dc:creator>
  <cp:lastModifiedBy>Welcome</cp:lastModifiedBy>
  <dcterms:modified xsi:type="dcterms:W3CDTF">2021-12-06T09:58:38Z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F4A47F2B4B744F2DA29133ACBD02C766</vt:lpwstr>
  </property>
</Properties>
</file>