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238250" cy="1238250"/>
            <wp:effectExtent l="0" t="0" r="0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6" w:afterAutospacing="0"/>
        <w:ind w:left="0" w:right="0"/>
        <w:textAlignment w:val="baseline"/>
        <w:rPr>
          <w:rFonts w:hint="default" w:ascii="Calibri" w:hAnsi="Calibri" w:cs="Calibri"/>
          <w:b/>
          <w:bCs/>
          <w:color w:val="414146"/>
          <w:sz w:val="36"/>
          <w:szCs w:val="36"/>
        </w:rPr>
      </w:pPr>
      <w:r>
        <w:rPr>
          <w:rFonts w:hint="default" w:ascii="Calibri" w:hAnsi="Calibri" w:cs="Calibri"/>
          <w:b/>
          <w:bCs/>
          <w:color w:val="414146"/>
          <w:sz w:val="36"/>
          <w:szCs w:val="36"/>
          <w:bdr w:val="none" w:color="auto" w:sz="0" w:space="0"/>
          <w:vertAlign w:val="baseline"/>
        </w:rPr>
        <w:t>Dr. Kathiresan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" w:afterAutospacing="0" w:line="20" w:lineRule="atLeast"/>
        <w:ind w:left="0" w:right="0"/>
        <w:textAlignment w:val="baseline"/>
        <w:rPr>
          <w:rFonts w:hint="default" w:ascii="Calibri" w:hAnsi="Calibri" w:cs="Calibri"/>
          <w:color w:val="414146"/>
          <w:sz w:val="21"/>
          <w:szCs w:val="21"/>
        </w:rPr>
      </w:pPr>
      <w:r>
        <w:rPr>
          <w:rFonts w:hint="default" w:ascii="Calibri" w:hAnsi="Calibri" w:cs="Calibri"/>
          <w:color w:val="414146"/>
          <w:sz w:val="21"/>
          <w:szCs w:val="21"/>
          <w:bdr w:val="none" w:color="auto" w:sz="0" w:space="0"/>
          <w:vertAlign w:val="baseline"/>
        </w:rPr>
        <w:t>MBBS, MS - General Surgery, MCh - Surgical Oncology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4" w:afterAutospacing="0" w:line="20" w:lineRule="atLeast"/>
        <w:ind w:left="0" w:right="30"/>
        <w:textAlignment w:val="baseline"/>
        <w:rPr>
          <w:rFonts w:hint="default" w:ascii="Calibri" w:hAnsi="Calibri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Surgical Oncologist</w:t>
      </w:r>
    </w:p>
    <w:p>
      <w:pPr>
        <w:rPr>
          <w:rFonts w:hint="default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 xml:space="preserve">Dr. Kathiresan is a Surgical Oncologist </w:t>
      </w: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shd w:val="clear" w:fill="FFFFFF"/>
          <w:vertAlign w:val="baseline"/>
          <w:lang w:val="en-US"/>
        </w:rPr>
        <w:t>currently a visiting consultant at Chennai Urology and Robotics Institute, OMR,</w:t>
      </w: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shd w:val="clear" w:fill="FFFFFF"/>
          <w:vertAlign w:val="baseline"/>
        </w:rPr>
        <w:t xml:space="preserve"> Chennai </w:t>
      </w: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 xml:space="preserve"> and has an experience of 24 years in this field.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He completed MBBS from Stanley Medical College &amp; Hospital , Chennai in 1997,MS - General Surgery from Madras Medical College, Chennai in 2001 and MCh - Surgical Oncology from Cancer Institute Adyar in 2005.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 xml:space="preserve">He is a member of Indian Medical Association (IMA),ASI,International Association for the Study of Obesity (IASO) and IMSOS. 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0"/>
          <w:szCs w:val="20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22222"/>
          <w:spacing w:val="0"/>
          <w:sz w:val="20"/>
          <w:szCs w:val="20"/>
          <w:shd w:val="clear" w:fill="F7F7F7"/>
        </w:rPr>
        <w:t xml:space="preserve">Dr N Kathiresan is </w:t>
      </w:r>
      <w:r>
        <w:rPr>
          <w:rFonts w:hint="default" w:ascii="Calibri" w:hAnsi="Calibri" w:eastAsia="sans-serif" w:cs="Calibri"/>
          <w:i w:val="0"/>
          <w:iCs w:val="0"/>
          <w:caps w:val="0"/>
          <w:color w:val="222222"/>
          <w:spacing w:val="0"/>
          <w:sz w:val="20"/>
          <w:szCs w:val="20"/>
          <w:shd w:val="clear" w:fill="F7F7F7"/>
          <w:lang w:val="en-US"/>
        </w:rPr>
        <w:t xml:space="preserve">also a </w:t>
      </w:r>
      <w:r>
        <w:rPr>
          <w:rFonts w:hint="default" w:ascii="Calibri" w:hAnsi="Calibri" w:eastAsia="sans-serif" w:cs="Calibri"/>
          <w:i w:val="0"/>
          <w:iCs w:val="0"/>
          <w:caps w:val="0"/>
          <w:color w:val="222222"/>
          <w:spacing w:val="0"/>
          <w:sz w:val="20"/>
          <w:szCs w:val="20"/>
          <w:shd w:val="clear" w:fill="F7F7F7"/>
        </w:rPr>
        <w:t xml:space="preserve"> specialist in performing limb salvage surgeries for patients with Bone and Soft Tissue Sarcomas and </w:t>
      </w:r>
      <w:r>
        <w:rPr>
          <w:rFonts w:hint="default" w:ascii="Calibri" w:hAnsi="Calibri" w:eastAsia="sans-serif" w:cs="Calibri"/>
          <w:i w:val="0"/>
          <w:iCs w:val="0"/>
          <w:caps w:val="0"/>
          <w:color w:val="222222"/>
          <w:spacing w:val="0"/>
          <w:sz w:val="20"/>
          <w:szCs w:val="20"/>
          <w:shd w:val="clear" w:fill="F7F7F7"/>
          <w:lang w:val="en-US"/>
        </w:rPr>
        <w:t>Neo bladder</w:t>
      </w:r>
      <w:r>
        <w:rPr>
          <w:rFonts w:hint="default" w:ascii="Calibri" w:hAnsi="Calibri" w:eastAsia="sans-serif" w:cs="Calibri"/>
          <w:i w:val="0"/>
          <w:iCs w:val="0"/>
          <w:caps w:val="0"/>
          <w:color w:val="222222"/>
          <w:spacing w:val="0"/>
          <w:sz w:val="20"/>
          <w:szCs w:val="20"/>
          <w:shd w:val="clear" w:fill="F7F7F7"/>
        </w:rPr>
        <w:t xml:space="preserve"> reconstruction for patients with bladder cancers.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textAlignment w:val="baseline"/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</w:rPr>
      </w:pP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Some of the services provided by the doctor are: Hair Treatment,Balance Exercises,Obsessive Compulsive Disorder (OCD) Treatment,</w:t>
      </w: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  <w:lang w:val="en-US"/>
        </w:rPr>
        <w:t xml:space="preserve"> </w:t>
      </w:r>
      <w:r>
        <w:rPr>
          <w:rFonts w:hint="default" w:ascii="Calibri" w:hAnsi="Calibri" w:eastAsia="Camphor" w:cs="Calibri"/>
          <w:i w:val="0"/>
          <w:iCs w:val="0"/>
          <w:caps w:val="0"/>
          <w:color w:val="41414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Nebulisations and Men and Women Wellness Screening etc.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pho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35D21"/>
    <w:rsid w:val="38C76F16"/>
    <w:rsid w:val="5D246E3A"/>
    <w:rsid w:val="5E91588B"/>
    <w:rsid w:val="67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2021-12-01T12:00:14Z</dcterms:created>
  <dc:creator>PRO</dc:creator>
  <cp:lastModifiedBy>google1593114719</cp:lastModifiedBy>
  <dcterms:modified xsi:type="dcterms:W3CDTF">2021-12-01T12:07:35Z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7363CA7F2A08434284B02419E7795114</vt:lpwstr>
  </property>
</Properties>
</file>